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E" w:rsidRDefault="006901A7" w:rsidP="006466CE">
      <w:pPr>
        <w:jc w:val="center"/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</w:pPr>
      <w:r w:rsidRPr="006901A7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>Informacja dotycząca przetwarzania danych osobowych</w:t>
      </w:r>
      <w:r w:rsidR="006466CE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 xml:space="preserve"> </w:t>
      </w:r>
      <w:r w:rsidRPr="006901A7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>w</w:t>
      </w:r>
    </w:p>
    <w:p w:rsidR="00C6576C" w:rsidRDefault="006901A7" w:rsidP="006466CE">
      <w:pPr>
        <w:jc w:val="center"/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</w:pPr>
      <w:r w:rsidRPr="006901A7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 xml:space="preserve"> </w:t>
      </w:r>
      <w:r w:rsidR="00345FA7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>"</w:t>
      </w:r>
      <w:r w:rsidR="00664456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>PORT PÓŁNOCNY</w:t>
      </w:r>
      <w:r w:rsidR="00345FA7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 xml:space="preserve">" </w:t>
      </w:r>
      <w:r w:rsidRPr="006901A7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>sp. z o.</w:t>
      </w:r>
      <w:proofErr w:type="gramStart"/>
      <w:r w:rsidRPr="006901A7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>o</w:t>
      </w:r>
      <w:proofErr w:type="gramEnd"/>
      <w:r w:rsidRPr="006901A7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>.</w:t>
      </w:r>
      <w:r w:rsidR="00345FA7"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  <w:t xml:space="preserve"> </w:t>
      </w:r>
    </w:p>
    <w:p w:rsidR="006901A7" w:rsidRPr="006901A7" w:rsidRDefault="006901A7" w:rsidP="006901A7">
      <w:pPr>
        <w:jc w:val="center"/>
        <w:rPr>
          <w:rFonts w:ascii="Arial" w:eastAsia="Arial Unicode MS" w:hAnsi="Arial" w:cs="Arial"/>
          <w:b/>
          <w:bCs/>
          <w:smallCaps/>
          <w:color w:val="0070C0"/>
          <w:sz w:val="26"/>
          <w:szCs w:val="26"/>
        </w:rPr>
      </w:pPr>
    </w:p>
    <w:p w:rsidR="00DE64FF" w:rsidRPr="006901A7" w:rsidRDefault="00DE64FF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 xml:space="preserve">Celem niniejszego </w:t>
      </w:r>
      <w:r w:rsidR="00FC122C" w:rsidRPr="00664456">
        <w:rPr>
          <w:rFonts w:ascii="Arial" w:eastAsia="Calibri" w:hAnsi="Arial" w:cs="Arial"/>
          <w:sz w:val="21"/>
          <w:szCs w:val="21"/>
        </w:rPr>
        <w:t>komunikatu</w:t>
      </w:r>
      <w:r w:rsidRPr="00664456">
        <w:rPr>
          <w:rFonts w:ascii="Arial" w:eastAsia="Calibri" w:hAnsi="Arial" w:cs="Arial"/>
          <w:sz w:val="21"/>
          <w:szCs w:val="21"/>
        </w:rPr>
        <w:t xml:space="preserve"> jest przedstawienie Państwu informacji dotyczących przetwarzania Państwa danych osobowych przez</w:t>
      </w:r>
      <w:r w:rsidR="00C6576C" w:rsidRPr="00664456">
        <w:rPr>
          <w:rFonts w:ascii="Arial" w:eastAsia="Calibri" w:hAnsi="Arial" w:cs="Arial"/>
          <w:sz w:val="21"/>
          <w:szCs w:val="21"/>
        </w:rPr>
        <w:t xml:space="preserve"> </w:t>
      </w:r>
      <w:r w:rsidR="00664456" w:rsidRPr="00664456">
        <w:rPr>
          <w:rFonts w:ascii="Arial" w:hAnsi="Arial" w:cs="Arial"/>
          <w:sz w:val="21"/>
          <w:szCs w:val="21"/>
        </w:rPr>
        <w:t xml:space="preserve">Przedsiębiorstwo Przeładunkowo-Składowe </w:t>
      </w:r>
      <w:r w:rsidR="00664456" w:rsidRPr="00664456">
        <w:rPr>
          <w:rFonts w:ascii="Arial" w:eastAsia="Calibri" w:hAnsi="Arial" w:cs="Cambria"/>
          <w:sz w:val="21"/>
          <w:szCs w:val="21"/>
        </w:rPr>
        <w:t xml:space="preserve">„Port Północny” sp. z o. </w:t>
      </w:r>
      <w:proofErr w:type="gramStart"/>
      <w:r w:rsidR="00664456" w:rsidRPr="00664456">
        <w:rPr>
          <w:rFonts w:ascii="Arial" w:eastAsia="Calibri" w:hAnsi="Arial" w:cs="Cambria"/>
          <w:sz w:val="21"/>
          <w:szCs w:val="21"/>
        </w:rPr>
        <w:t>o</w:t>
      </w:r>
      <w:proofErr w:type="gramEnd"/>
      <w:r w:rsidR="00664456" w:rsidRPr="00664456">
        <w:rPr>
          <w:rFonts w:ascii="Arial" w:eastAsia="Calibri" w:hAnsi="Arial" w:cs="Cambria"/>
          <w:sz w:val="21"/>
          <w:szCs w:val="21"/>
        </w:rPr>
        <w:t xml:space="preserve">. </w:t>
      </w:r>
      <w:proofErr w:type="gramStart"/>
      <w:r w:rsidR="00664456" w:rsidRPr="00664456">
        <w:rPr>
          <w:rFonts w:ascii="Arial" w:eastAsia="Calibri" w:hAnsi="Arial" w:cs="Cambria"/>
          <w:sz w:val="21"/>
          <w:szCs w:val="21"/>
        </w:rPr>
        <w:t>z</w:t>
      </w:r>
      <w:proofErr w:type="gramEnd"/>
      <w:r w:rsidR="00664456" w:rsidRPr="00664456">
        <w:rPr>
          <w:rFonts w:ascii="Arial" w:eastAsia="Calibri" w:hAnsi="Arial" w:cs="Cambria"/>
          <w:sz w:val="21"/>
          <w:szCs w:val="21"/>
        </w:rPr>
        <w:t xml:space="preserve"> siedzibą w Gdańsku (80-601), ul. Budowniczych Portu Północnego 23</w:t>
      </w:r>
      <w:r w:rsidRPr="00664456">
        <w:rPr>
          <w:rFonts w:ascii="Arial" w:eastAsia="Calibri" w:hAnsi="Arial" w:cs="Arial"/>
          <w:sz w:val="21"/>
          <w:szCs w:val="21"/>
        </w:rPr>
        <w:t xml:space="preserve">– pełniącego w zakresie </w:t>
      </w:r>
      <w:r w:rsidR="00055914" w:rsidRPr="00664456">
        <w:rPr>
          <w:rFonts w:ascii="Arial" w:eastAsia="Calibri" w:hAnsi="Arial" w:cs="Arial"/>
          <w:sz w:val="21"/>
          <w:szCs w:val="21"/>
        </w:rPr>
        <w:t>niżej</w:t>
      </w:r>
      <w:r w:rsidRPr="00664456">
        <w:rPr>
          <w:rFonts w:ascii="Arial" w:eastAsia="Calibri" w:hAnsi="Arial" w:cs="Arial"/>
          <w:sz w:val="21"/>
          <w:szCs w:val="21"/>
        </w:rPr>
        <w:t xml:space="preserve"> opisanym rolę administratora Państwa danych osobowych (dalej „</w:t>
      </w:r>
      <w:r w:rsidRPr="00664456">
        <w:rPr>
          <w:rFonts w:ascii="Arial" w:eastAsia="Calibri" w:hAnsi="Arial" w:cs="Arial"/>
          <w:b/>
          <w:sz w:val="21"/>
          <w:szCs w:val="21"/>
        </w:rPr>
        <w:t>Administrator</w:t>
      </w:r>
      <w:r w:rsidRPr="00664456">
        <w:rPr>
          <w:rFonts w:ascii="Arial" w:eastAsia="Calibri" w:hAnsi="Arial" w:cs="Arial"/>
          <w:sz w:val="21"/>
          <w:szCs w:val="21"/>
        </w:rPr>
        <w:t xml:space="preserve">”, </w:t>
      </w:r>
      <w:r w:rsidR="00664456">
        <w:rPr>
          <w:rFonts w:ascii="Arial" w:eastAsia="Calibri" w:hAnsi="Arial" w:cs="Arial"/>
          <w:sz w:val="21"/>
          <w:szCs w:val="21"/>
        </w:rPr>
        <w:t>"PORT PÓŁNOCNY</w:t>
      </w:r>
      <w:r w:rsidRPr="00664456">
        <w:rPr>
          <w:rFonts w:ascii="Arial" w:eastAsia="Calibri" w:hAnsi="Arial" w:cs="Arial"/>
          <w:sz w:val="21"/>
          <w:szCs w:val="21"/>
        </w:rPr>
        <w:t>”)</w:t>
      </w:r>
      <w:r w:rsidR="009A24C6" w:rsidRPr="00664456">
        <w:rPr>
          <w:rFonts w:ascii="Arial" w:eastAsia="Calibri" w:hAnsi="Arial" w:cs="Arial"/>
          <w:sz w:val="21"/>
          <w:szCs w:val="21"/>
        </w:rPr>
        <w:t xml:space="preserve"> w sposób prosty, zwięzły i przejrzysty</w:t>
      </w:r>
      <w:r w:rsidR="00055914" w:rsidRPr="00664456">
        <w:rPr>
          <w:rFonts w:ascii="Arial" w:eastAsia="Calibri" w:hAnsi="Arial" w:cs="Arial"/>
          <w:sz w:val="21"/>
          <w:szCs w:val="21"/>
        </w:rPr>
        <w:t>. Zestaw podanych</w:t>
      </w:r>
      <w:r w:rsidR="00055914" w:rsidRPr="006901A7">
        <w:rPr>
          <w:rFonts w:ascii="Arial" w:eastAsia="Calibri" w:hAnsi="Arial" w:cs="Arial"/>
          <w:sz w:val="21"/>
          <w:szCs w:val="21"/>
        </w:rPr>
        <w:t xml:space="preserve"> tu do Państwa wiadomości informacji odpowiada wymogom unijnego Rozporządzenia PE i Rady (UE) 2016/679, zwanego ogólnym rozporządzeniem o ochronie danych osobowych (dalej „</w:t>
      </w:r>
      <w:r w:rsidR="00055914" w:rsidRPr="006901A7">
        <w:rPr>
          <w:rFonts w:ascii="Arial" w:eastAsia="Calibri" w:hAnsi="Arial" w:cs="Arial"/>
          <w:b/>
          <w:sz w:val="21"/>
          <w:szCs w:val="21"/>
        </w:rPr>
        <w:t>RODO</w:t>
      </w:r>
      <w:r w:rsidR="00055914" w:rsidRPr="006901A7">
        <w:rPr>
          <w:rFonts w:ascii="Arial" w:eastAsia="Calibri" w:hAnsi="Arial" w:cs="Arial"/>
          <w:sz w:val="21"/>
          <w:szCs w:val="21"/>
        </w:rPr>
        <w:t>”)</w:t>
      </w:r>
      <w:r w:rsidR="006466CE">
        <w:rPr>
          <w:rFonts w:ascii="Arial" w:eastAsia="Calibri" w:hAnsi="Arial" w:cs="Arial"/>
          <w:sz w:val="21"/>
          <w:szCs w:val="21"/>
        </w:rPr>
        <w:t>.</w:t>
      </w:r>
    </w:p>
    <w:p w:rsidR="002E594B" w:rsidRPr="006901A7" w:rsidRDefault="00482F89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 xml:space="preserve">Niniejszy </w:t>
      </w:r>
      <w:r w:rsidR="00FC122C" w:rsidRPr="006901A7">
        <w:rPr>
          <w:rFonts w:ascii="Arial" w:eastAsia="Calibri" w:hAnsi="Arial" w:cs="Arial"/>
          <w:sz w:val="21"/>
          <w:szCs w:val="21"/>
        </w:rPr>
        <w:t xml:space="preserve">komunikat </w:t>
      </w:r>
      <w:r w:rsidRPr="006901A7">
        <w:rPr>
          <w:rFonts w:ascii="Arial" w:eastAsia="Calibri" w:hAnsi="Arial" w:cs="Arial"/>
          <w:sz w:val="21"/>
          <w:szCs w:val="21"/>
        </w:rPr>
        <w:t>ma charakter wyłącznie informacyjny i nie wymaga</w:t>
      </w:r>
      <w:r w:rsidR="00AD0E2F" w:rsidRPr="006901A7">
        <w:rPr>
          <w:rFonts w:ascii="Arial" w:eastAsia="Calibri" w:hAnsi="Arial" w:cs="Arial"/>
          <w:sz w:val="21"/>
          <w:szCs w:val="21"/>
        </w:rPr>
        <w:t xml:space="preserve"> podjęcia</w:t>
      </w:r>
      <w:r w:rsidRPr="006901A7">
        <w:rPr>
          <w:rFonts w:ascii="Arial" w:eastAsia="Calibri" w:hAnsi="Arial" w:cs="Arial"/>
          <w:sz w:val="21"/>
          <w:szCs w:val="21"/>
        </w:rPr>
        <w:t xml:space="preserve"> żadnych działań po Państwa stronie. </w:t>
      </w:r>
    </w:p>
    <w:p w:rsidR="00C6576C" w:rsidRPr="006901A7" w:rsidRDefault="00C6576C" w:rsidP="00C6576C">
      <w:pPr>
        <w:jc w:val="both"/>
        <w:rPr>
          <w:rFonts w:ascii="Arial" w:eastAsia="Calibri" w:hAnsi="Arial" w:cs="Arial"/>
          <w:sz w:val="21"/>
          <w:szCs w:val="21"/>
        </w:rPr>
      </w:pPr>
    </w:p>
    <w:p w:rsidR="002E594B" w:rsidRPr="006901A7" w:rsidRDefault="009A24C6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Cele</w:t>
      </w:r>
      <w:r w:rsidR="00B640E7"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, zakres</w:t>
      </w:r>
      <w:r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 i podstawy prawne przetwarzania Państwa danych osobowych</w:t>
      </w:r>
      <w:r w:rsidR="00C6576C"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:</w:t>
      </w:r>
    </w:p>
    <w:p w:rsidR="00127B4A" w:rsidRPr="006901A7" w:rsidRDefault="00664456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PORT PÓŁNOCNY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</w:t>
      </w:r>
      <w:r w:rsidR="009A24C6" w:rsidRPr="006901A7">
        <w:rPr>
          <w:rFonts w:ascii="Arial" w:eastAsia="Calibri" w:hAnsi="Arial" w:cs="Arial"/>
          <w:sz w:val="21"/>
          <w:szCs w:val="21"/>
        </w:rPr>
        <w:t xml:space="preserve">przetwarza dane osobowe </w:t>
      </w:r>
      <w:r w:rsidR="002F3406" w:rsidRPr="006901A7">
        <w:rPr>
          <w:rFonts w:ascii="Arial" w:eastAsia="Calibri" w:hAnsi="Arial" w:cs="Arial"/>
          <w:sz w:val="21"/>
          <w:szCs w:val="21"/>
        </w:rPr>
        <w:t>przede wszystkim</w:t>
      </w:r>
      <w:r w:rsidR="009A24C6" w:rsidRPr="006901A7">
        <w:rPr>
          <w:rFonts w:ascii="Arial" w:eastAsia="Calibri" w:hAnsi="Arial" w:cs="Arial"/>
          <w:sz w:val="21"/>
          <w:szCs w:val="21"/>
        </w:rPr>
        <w:t xml:space="preserve"> w </w:t>
      </w:r>
      <w:r w:rsidR="002F3406" w:rsidRPr="006901A7">
        <w:rPr>
          <w:rFonts w:ascii="Arial" w:eastAsia="Calibri" w:hAnsi="Arial" w:cs="Arial"/>
          <w:sz w:val="21"/>
          <w:szCs w:val="21"/>
        </w:rPr>
        <w:t xml:space="preserve">celu wykonania umowy łączącej 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Państwa </w:t>
      </w:r>
      <w:r w:rsidR="002F3406" w:rsidRPr="006901A7">
        <w:rPr>
          <w:rFonts w:ascii="Arial" w:eastAsia="Calibri" w:hAnsi="Arial" w:cs="Arial"/>
          <w:sz w:val="21"/>
          <w:szCs w:val="21"/>
        </w:rPr>
        <w:t xml:space="preserve">z </w:t>
      </w:r>
      <w:r>
        <w:rPr>
          <w:rFonts w:ascii="Arial" w:eastAsia="Calibri" w:hAnsi="Arial" w:cs="Arial"/>
          <w:sz w:val="21"/>
          <w:szCs w:val="21"/>
        </w:rPr>
        <w:t>PORT PÓŁNOCNY</w:t>
      </w:r>
      <w:r w:rsidR="002F3406" w:rsidRPr="006901A7">
        <w:rPr>
          <w:rFonts w:ascii="Arial" w:eastAsia="Calibri" w:hAnsi="Arial" w:cs="Arial"/>
          <w:sz w:val="21"/>
          <w:szCs w:val="21"/>
        </w:rPr>
        <w:t>, świadczenia na rzecz Państwa usług lub podjęcia działań niezbędnych do zawarcia umowy czy rozpoczęcia świadczenia usług (na podstawie art. 6 ust. 1 lit. b RODO).</w:t>
      </w:r>
    </w:p>
    <w:p w:rsidR="009A24C6" w:rsidRDefault="002257B9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 xml:space="preserve">Dodatkowo </w:t>
      </w:r>
      <w:r w:rsidR="00664456">
        <w:rPr>
          <w:rFonts w:ascii="Arial" w:eastAsia="Calibri" w:hAnsi="Arial" w:cs="Arial"/>
          <w:sz w:val="21"/>
          <w:szCs w:val="21"/>
        </w:rPr>
        <w:t>PORT PÓŁNOCNY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</w:t>
      </w:r>
      <w:r w:rsidR="002F3406" w:rsidRPr="006901A7">
        <w:rPr>
          <w:rFonts w:ascii="Arial" w:eastAsia="Calibri" w:hAnsi="Arial" w:cs="Arial"/>
          <w:sz w:val="21"/>
          <w:szCs w:val="21"/>
        </w:rPr>
        <w:t xml:space="preserve">może również przetwarzać Państwa dane osobowe w celu wypełnienia prawnych obowiązków ciążących na </w:t>
      </w:r>
      <w:proofErr w:type="gramStart"/>
      <w:r w:rsidR="002F3406" w:rsidRPr="006901A7">
        <w:rPr>
          <w:rFonts w:ascii="Arial" w:eastAsia="Calibri" w:hAnsi="Arial" w:cs="Arial"/>
          <w:sz w:val="21"/>
          <w:szCs w:val="21"/>
        </w:rPr>
        <w:t>nim jako</w:t>
      </w:r>
      <w:proofErr w:type="gramEnd"/>
      <w:r w:rsidR="002F3406" w:rsidRPr="006901A7">
        <w:rPr>
          <w:rFonts w:ascii="Arial" w:eastAsia="Calibri" w:hAnsi="Arial" w:cs="Arial"/>
          <w:sz w:val="21"/>
          <w:szCs w:val="21"/>
        </w:rPr>
        <w:t xml:space="preserve"> Administratorze (art. 6 ust. 1 lit. c RODO). Niekiedy </w:t>
      </w:r>
      <w:r w:rsidR="00664456">
        <w:rPr>
          <w:rFonts w:ascii="Arial" w:eastAsia="Calibri" w:hAnsi="Arial" w:cs="Arial"/>
          <w:sz w:val="21"/>
          <w:szCs w:val="21"/>
        </w:rPr>
        <w:t>PORT PÓŁNOCNY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</w:t>
      </w:r>
      <w:r w:rsidR="004A02CE" w:rsidRPr="006901A7">
        <w:rPr>
          <w:rFonts w:ascii="Arial" w:eastAsia="Calibri" w:hAnsi="Arial" w:cs="Arial"/>
          <w:sz w:val="21"/>
          <w:szCs w:val="21"/>
        </w:rPr>
        <w:t xml:space="preserve">dokonuje </w:t>
      </w:r>
      <w:r w:rsidRPr="006901A7">
        <w:rPr>
          <w:rFonts w:ascii="Arial" w:eastAsia="Calibri" w:hAnsi="Arial" w:cs="Arial"/>
          <w:sz w:val="21"/>
          <w:szCs w:val="21"/>
        </w:rPr>
        <w:t>przetwarza</w:t>
      </w:r>
      <w:r w:rsidR="004A02CE" w:rsidRPr="006901A7">
        <w:rPr>
          <w:rFonts w:ascii="Arial" w:eastAsia="Calibri" w:hAnsi="Arial" w:cs="Arial"/>
          <w:sz w:val="21"/>
          <w:szCs w:val="21"/>
        </w:rPr>
        <w:t>nia</w:t>
      </w:r>
      <w:r w:rsidRPr="006901A7">
        <w:rPr>
          <w:rFonts w:ascii="Arial" w:eastAsia="Calibri" w:hAnsi="Arial" w:cs="Arial"/>
          <w:sz w:val="21"/>
          <w:szCs w:val="21"/>
        </w:rPr>
        <w:t xml:space="preserve"> Państwa</w:t>
      </w:r>
      <w:r w:rsidR="004A02CE" w:rsidRPr="006901A7">
        <w:rPr>
          <w:rFonts w:ascii="Arial" w:eastAsia="Calibri" w:hAnsi="Arial" w:cs="Arial"/>
          <w:sz w:val="21"/>
          <w:szCs w:val="21"/>
        </w:rPr>
        <w:t xml:space="preserve"> danych</w:t>
      </w:r>
      <w:r w:rsidRPr="006901A7">
        <w:rPr>
          <w:rFonts w:ascii="Arial" w:eastAsia="Calibri" w:hAnsi="Arial" w:cs="Arial"/>
          <w:sz w:val="21"/>
          <w:szCs w:val="21"/>
        </w:rPr>
        <w:t xml:space="preserve"> w celach opartych na prawnie u</w:t>
      </w:r>
      <w:r w:rsidR="00A61FDD" w:rsidRPr="006901A7">
        <w:rPr>
          <w:rFonts w:ascii="Arial" w:eastAsia="Calibri" w:hAnsi="Arial" w:cs="Arial"/>
          <w:sz w:val="21"/>
          <w:szCs w:val="21"/>
        </w:rPr>
        <w:t>zasadnionym</w:t>
      </w:r>
      <w:r w:rsidRPr="006901A7">
        <w:rPr>
          <w:rFonts w:ascii="Arial" w:eastAsia="Calibri" w:hAnsi="Arial" w:cs="Arial"/>
          <w:sz w:val="21"/>
          <w:szCs w:val="21"/>
        </w:rPr>
        <w:t xml:space="preserve"> interesie administratora</w:t>
      </w:r>
      <w:r w:rsidR="00482F89" w:rsidRPr="006901A7">
        <w:rPr>
          <w:rFonts w:ascii="Arial" w:eastAsia="Calibri" w:hAnsi="Arial" w:cs="Arial"/>
          <w:sz w:val="21"/>
          <w:szCs w:val="21"/>
        </w:rPr>
        <w:t xml:space="preserve"> </w:t>
      </w:r>
      <w:r w:rsidRPr="006901A7">
        <w:rPr>
          <w:rFonts w:ascii="Arial" w:eastAsia="Calibri" w:hAnsi="Arial" w:cs="Arial"/>
          <w:sz w:val="21"/>
          <w:szCs w:val="21"/>
        </w:rPr>
        <w:t>(art. 6 ust. 1 lit. f RODO).</w:t>
      </w:r>
      <w:r w:rsidR="006901A7">
        <w:rPr>
          <w:rFonts w:ascii="Arial" w:eastAsia="Calibri" w:hAnsi="Arial" w:cs="Arial"/>
          <w:sz w:val="21"/>
          <w:szCs w:val="21"/>
        </w:rPr>
        <w:t xml:space="preserve"> </w:t>
      </w:r>
      <w:r w:rsidRPr="006901A7">
        <w:rPr>
          <w:rFonts w:ascii="Arial" w:eastAsia="Calibri" w:hAnsi="Arial" w:cs="Arial"/>
          <w:sz w:val="21"/>
          <w:szCs w:val="21"/>
        </w:rPr>
        <w:t>W pozostałych przypadkach podstawą przetwarzania jest udzielona przez Państwa zgoda (art. 6 ust. 1 lit. a RODO)</w:t>
      </w:r>
      <w:r w:rsidR="00482F89" w:rsidRPr="006901A7">
        <w:rPr>
          <w:rFonts w:ascii="Arial" w:eastAsia="Calibri" w:hAnsi="Arial" w:cs="Arial"/>
          <w:sz w:val="21"/>
          <w:szCs w:val="21"/>
        </w:rPr>
        <w:t xml:space="preserve">. </w:t>
      </w:r>
      <w:r w:rsidRPr="006901A7">
        <w:rPr>
          <w:rFonts w:ascii="Arial" w:eastAsia="Calibri" w:hAnsi="Arial" w:cs="Arial"/>
          <w:sz w:val="21"/>
          <w:szCs w:val="21"/>
        </w:rPr>
        <w:t xml:space="preserve"> </w:t>
      </w:r>
    </w:p>
    <w:p w:rsidR="00576A57" w:rsidRPr="006901A7" w:rsidRDefault="00576A57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</w:p>
    <w:p w:rsidR="00482F89" w:rsidRPr="006901A7" w:rsidRDefault="00A61FDD" w:rsidP="006901A7">
      <w:pPr>
        <w:snapToGrid w:val="0"/>
        <w:spacing w:after="120"/>
        <w:jc w:val="both"/>
        <w:rPr>
          <w:rFonts w:ascii="Arial" w:eastAsia="Calibri" w:hAnsi="Arial" w:cs="Arial"/>
          <w:b/>
          <w:sz w:val="21"/>
          <w:szCs w:val="21"/>
        </w:rPr>
      </w:pPr>
      <w:r w:rsidRPr="006901A7">
        <w:rPr>
          <w:rFonts w:ascii="Arial" w:eastAsia="Calibri" w:hAnsi="Arial" w:cs="Arial"/>
          <w:b/>
          <w:sz w:val="21"/>
          <w:szCs w:val="21"/>
        </w:rPr>
        <w:t>Cele</w:t>
      </w:r>
      <w:r w:rsidR="00EF06D6" w:rsidRPr="006901A7">
        <w:rPr>
          <w:rFonts w:ascii="Arial" w:eastAsia="Calibri" w:hAnsi="Arial" w:cs="Arial"/>
          <w:b/>
          <w:sz w:val="21"/>
          <w:szCs w:val="21"/>
        </w:rPr>
        <w:t xml:space="preserve">, w których </w:t>
      </w:r>
      <w:r w:rsidR="00664456">
        <w:rPr>
          <w:rFonts w:ascii="Arial" w:eastAsia="Calibri" w:hAnsi="Arial" w:cs="Arial"/>
          <w:b/>
          <w:sz w:val="21"/>
          <w:szCs w:val="21"/>
        </w:rPr>
        <w:t>PORT PÓŁNOCNY</w:t>
      </w:r>
      <w:r w:rsidR="00127B4A" w:rsidRPr="006901A7">
        <w:rPr>
          <w:rFonts w:ascii="Arial" w:eastAsia="Calibri" w:hAnsi="Arial" w:cs="Arial"/>
          <w:b/>
          <w:sz w:val="21"/>
          <w:szCs w:val="21"/>
        </w:rPr>
        <w:t xml:space="preserve"> </w:t>
      </w:r>
      <w:r w:rsidR="00EF06D6" w:rsidRPr="006901A7">
        <w:rPr>
          <w:rFonts w:ascii="Arial" w:eastAsia="Calibri" w:hAnsi="Arial" w:cs="Arial"/>
          <w:b/>
          <w:sz w:val="21"/>
          <w:szCs w:val="21"/>
        </w:rPr>
        <w:t>może przetwarzać dane</w:t>
      </w:r>
      <w:r w:rsidRPr="006901A7">
        <w:rPr>
          <w:rFonts w:ascii="Arial" w:eastAsia="Calibri" w:hAnsi="Arial" w:cs="Arial"/>
          <w:b/>
          <w:sz w:val="21"/>
          <w:szCs w:val="21"/>
        </w:rPr>
        <w:t xml:space="preserve"> z</w:t>
      </w:r>
      <w:r w:rsidR="00EF06D6" w:rsidRPr="006901A7">
        <w:rPr>
          <w:rFonts w:ascii="Arial" w:eastAsia="Calibri" w:hAnsi="Arial" w:cs="Arial"/>
          <w:b/>
          <w:sz w:val="21"/>
          <w:szCs w:val="21"/>
        </w:rPr>
        <w:t xml:space="preserve"> uwagi na</w:t>
      </w:r>
      <w:r w:rsidRPr="006901A7">
        <w:rPr>
          <w:rFonts w:ascii="Arial" w:eastAsia="Calibri" w:hAnsi="Arial" w:cs="Arial"/>
          <w:b/>
          <w:sz w:val="21"/>
          <w:szCs w:val="21"/>
        </w:rPr>
        <w:t xml:space="preserve"> prawnie uzasadnion</w:t>
      </w:r>
      <w:r w:rsidR="00EF06D6" w:rsidRPr="006901A7">
        <w:rPr>
          <w:rFonts w:ascii="Arial" w:eastAsia="Calibri" w:hAnsi="Arial" w:cs="Arial"/>
          <w:b/>
          <w:sz w:val="21"/>
          <w:szCs w:val="21"/>
        </w:rPr>
        <w:t>e</w:t>
      </w:r>
      <w:r w:rsidRPr="006901A7">
        <w:rPr>
          <w:rFonts w:ascii="Arial" w:eastAsia="Calibri" w:hAnsi="Arial" w:cs="Arial"/>
          <w:b/>
          <w:sz w:val="21"/>
          <w:szCs w:val="21"/>
        </w:rPr>
        <w:t xml:space="preserve"> interes</w:t>
      </w:r>
      <w:r w:rsidR="00EF06D6" w:rsidRPr="006901A7">
        <w:rPr>
          <w:rFonts w:ascii="Arial" w:eastAsia="Calibri" w:hAnsi="Arial" w:cs="Arial"/>
          <w:b/>
          <w:sz w:val="21"/>
          <w:szCs w:val="21"/>
        </w:rPr>
        <w:t>y</w:t>
      </w:r>
      <w:r w:rsidRPr="006901A7">
        <w:rPr>
          <w:rFonts w:ascii="Arial" w:eastAsia="Calibri" w:hAnsi="Arial" w:cs="Arial"/>
          <w:b/>
          <w:sz w:val="21"/>
          <w:szCs w:val="21"/>
        </w:rPr>
        <w:t xml:space="preserve"> to</w:t>
      </w:r>
      <w:r w:rsidR="00482F89" w:rsidRPr="006901A7">
        <w:rPr>
          <w:rFonts w:ascii="Arial" w:eastAsia="Calibri" w:hAnsi="Arial" w:cs="Arial"/>
          <w:b/>
          <w:sz w:val="21"/>
          <w:szCs w:val="21"/>
        </w:rPr>
        <w:t xml:space="preserve">: </w:t>
      </w:r>
    </w:p>
    <w:p w:rsidR="006901A7" w:rsidRDefault="006901A7" w:rsidP="006901A7">
      <w:pPr>
        <w:pStyle w:val="Akapitzlist"/>
        <w:numPr>
          <w:ilvl w:val="0"/>
          <w:numId w:val="17"/>
        </w:numPr>
        <w:snapToGrid w:val="0"/>
        <w:spacing w:after="120"/>
        <w:contextualSpacing w:val="0"/>
        <w:jc w:val="both"/>
        <w:rPr>
          <w:rFonts w:ascii="Arial" w:eastAsia="Calibri" w:hAnsi="Arial" w:cs="Arial"/>
          <w:sz w:val="21"/>
        </w:rPr>
      </w:pPr>
      <w:proofErr w:type="gramStart"/>
      <w:r w:rsidRPr="006901A7">
        <w:rPr>
          <w:rFonts w:ascii="Arial" w:eastAsia="Calibri" w:hAnsi="Arial" w:cs="Arial"/>
          <w:sz w:val="21"/>
        </w:rPr>
        <w:t>prawidłowe</w:t>
      </w:r>
      <w:proofErr w:type="gramEnd"/>
      <w:r w:rsidRPr="006901A7">
        <w:rPr>
          <w:rFonts w:ascii="Arial" w:eastAsia="Calibri" w:hAnsi="Arial" w:cs="Arial"/>
          <w:sz w:val="21"/>
        </w:rPr>
        <w:t xml:space="preserve"> wykonanie umów z kontrahentami Spółki, w tym świadczenie usług w celu ich realizacji</w:t>
      </w:r>
      <w:r>
        <w:rPr>
          <w:rFonts w:ascii="Arial" w:eastAsia="Calibri" w:hAnsi="Arial" w:cs="Arial"/>
          <w:sz w:val="21"/>
        </w:rPr>
        <w:t>,</w:t>
      </w:r>
    </w:p>
    <w:p w:rsidR="00D407D4" w:rsidRPr="006901A7" w:rsidRDefault="00FC122C" w:rsidP="006901A7">
      <w:pPr>
        <w:pStyle w:val="Akapitzlist"/>
        <w:numPr>
          <w:ilvl w:val="0"/>
          <w:numId w:val="17"/>
        </w:numPr>
        <w:snapToGrid w:val="0"/>
        <w:spacing w:after="120"/>
        <w:contextualSpacing w:val="0"/>
        <w:jc w:val="both"/>
        <w:rPr>
          <w:rFonts w:ascii="Arial" w:eastAsia="Calibri" w:hAnsi="Arial" w:cs="Arial"/>
          <w:sz w:val="21"/>
        </w:rPr>
      </w:pPr>
      <w:proofErr w:type="gramStart"/>
      <w:r w:rsidRPr="006901A7">
        <w:rPr>
          <w:rFonts w:ascii="Arial" w:eastAsia="Calibri" w:hAnsi="Arial" w:cs="Arial"/>
          <w:sz w:val="21"/>
        </w:rPr>
        <w:t>r</w:t>
      </w:r>
      <w:r w:rsidR="00D407D4" w:rsidRPr="006901A7">
        <w:rPr>
          <w:rFonts w:ascii="Arial" w:eastAsia="Calibri" w:hAnsi="Arial" w:cs="Arial"/>
          <w:sz w:val="21"/>
        </w:rPr>
        <w:t>ozliczenie</w:t>
      </w:r>
      <w:proofErr w:type="gramEnd"/>
      <w:r w:rsidR="00D407D4" w:rsidRPr="006901A7">
        <w:rPr>
          <w:rFonts w:ascii="Arial" w:eastAsia="Calibri" w:hAnsi="Arial" w:cs="Arial"/>
          <w:sz w:val="21"/>
        </w:rPr>
        <w:t xml:space="preserve"> umów z kontrahentami,</w:t>
      </w:r>
    </w:p>
    <w:p w:rsidR="00FC122C" w:rsidRPr="006901A7" w:rsidRDefault="00F7674D" w:rsidP="006901A7">
      <w:pPr>
        <w:pStyle w:val="Akapitzlist"/>
        <w:numPr>
          <w:ilvl w:val="0"/>
          <w:numId w:val="17"/>
        </w:numPr>
        <w:snapToGrid w:val="0"/>
        <w:spacing w:after="120"/>
        <w:contextualSpacing w:val="0"/>
        <w:jc w:val="both"/>
        <w:rPr>
          <w:rFonts w:ascii="Arial" w:eastAsia="Calibri" w:hAnsi="Arial" w:cs="Arial"/>
          <w:sz w:val="21"/>
        </w:rPr>
      </w:pPr>
      <w:proofErr w:type="gramStart"/>
      <w:r w:rsidRPr="006901A7">
        <w:rPr>
          <w:rFonts w:ascii="Arial" w:hAnsi="Arial" w:cs="Arial"/>
          <w:sz w:val="21"/>
        </w:rPr>
        <w:t>prowadzenie</w:t>
      </w:r>
      <w:proofErr w:type="gramEnd"/>
      <w:r w:rsidRPr="006901A7">
        <w:rPr>
          <w:rFonts w:ascii="Arial" w:hAnsi="Arial" w:cs="Arial"/>
          <w:sz w:val="21"/>
        </w:rPr>
        <w:t xml:space="preserve"> ewentualnych</w:t>
      </w:r>
      <w:r w:rsidR="006901A7">
        <w:rPr>
          <w:rFonts w:ascii="Arial" w:hAnsi="Arial" w:cs="Arial"/>
          <w:sz w:val="21"/>
        </w:rPr>
        <w:t xml:space="preserve"> czynności windykacyjnych oraz prowadzenie</w:t>
      </w:r>
      <w:r w:rsidRPr="006901A7">
        <w:rPr>
          <w:rFonts w:ascii="Arial" w:hAnsi="Arial" w:cs="Arial"/>
          <w:sz w:val="21"/>
        </w:rPr>
        <w:t xml:space="preserve"> postępowań sądowych i administracyjnych,</w:t>
      </w:r>
      <w:r w:rsidRPr="006901A7">
        <w:rPr>
          <w:rFonts w:ascii="Arial" w:eastAsia="Calibri" w:hAnsi="Arial" w:cs="Arial"/>
          <w:sz w:val="21"/>
        </w:rPr>
        <w:t xml:space="preserve"> </w:t>
      </w:r>
    </w:p>
    <w:p w:rsidR="00FC122C" w:rsidRPr="006901A7" w:rsidRDefault="00FC122C" w:rsidP="006901A7">
      <w:pPr>
        <w:pStyle w:val="Akapitzlist"/>
        <w:numPr>
          <w:ilvl w:val="0"/>
          <w:numId w:val="17"/>
        </w:numPr>
        <w:snapToGrid w:val="0"/>
        <w:spacing w:after="120"/>
        <w:contextualSpacing w:val="0"/>
        <w:jc w:val="both"/>
        <w:rPr>
          <w:rFonts w:ascii="Arial" w:eastAsia="Calibri" w:hAnsi="Arial" w:cs="Arial"/>
          <w:sz w:val="21"/>
        </w:rPr>
      </w:pPr>
      <w:proofErr w:type="gramStart"/>
      <w:r w:rsidRPr="006901A7">
        <w:rPr>
          <w:rFonts w:ascii="Arial" w:eastAsia="Calibri" w:hAnsi="Arial" w:cs="Arial"/>
          <w:sz w:val="21"/>
        </w:rPr>
        <w:t>zapewnienie</w:t>
      </w:r>
      <w:proofErr w:type="gramEnd"/>
      <w:r w:rsidRPr="006901A7">
        <w:rPr>
          <w:rFonts w:ascii="Arial" w:eastAsia="Calibri" w:hAnsi="Arial" w:cs="Arial"/>
          <w:sz w:val="21"/>
        </w:rPr>
        <w:t xml:space="preserve"> bezpieczeństwa na terenie siedziby Administratora.</w:t>
      </w:r>
    </w:p>
    <w:p w:rsidR="00206853" w:rsidRPr="006901A7" w:rsidRDefault="00206853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 xml:space="preserve">Podanie przez Państwa danych osobowych </w:t>
      </w:r>
      <w:r w:rsidR="006901A7">
        <w:rPr>
          <w:rFonts w:ascii="Arial" w:eastAsia="Calibri" w:hAnsi="Arial" w:cs="Arial"/>
          <w:sz w:val="21"/>
          <w:szCs w:val="21"/>
        </w:rPr>
        <w:t>jest niezbędne</w:t>
      </w:r>
      <w:r w:rsidRPr="006901A7">
        <w:rPr>
          <w:rFonts w:ascii="Arial" w:eastAsia="Calibri" w:hAnsi="Arial" w:cs="Arial"/>
          <w:sz w:val="21"/>
          <w:szCs w:val="21"/>
        </w:rPr>
        <w:t xml:space="preserve"> do p</w:t>
      </w:r>
      <w:r w:rsidR="006901A7">
        <w:rPr>
          <w:rFonts w:ascii="Arial" w:eastAsia="Calibri" w:hAnsi="Arial" w:cs="Arial"/>
          <w:sz w:val="21"/>
          <w:szCs w:val="21"/>
        </w:rPr>
        <w:t xml:space="preserve">rawidłowego </w:t>
      </w:r>
      <w:r w:rsidRPr="006901A7">
        <w:rPr>
          <w:rFonts w:ascii="Arial" w:eastAsia="Calibri" w:hAnsi="Arial" w:cs="Arial"/>
          <w:sz w:val="21"/>
          <w:szCs w:val="21"/>
        </w:rPr>
        <w:t>wykonania</w:t>
      </w:r>
      <w:r w:rsidR="006901A7">
        <w:rPr>
          <w:rFonts w:ascii="Arial" w:eastAsia="Calibri" w:hAnsi="Arial" w:cs="Arial"/>
          <w:sz w:val="21"/>
          <w:szCs w:val="21"/>
        </w:rPr>
        <w:t xml:space="preserve"> umowy</w:t>
      </w:r>
      <w:r w:rsidR="00B8514B" w:rsidRPr="006901A7">
        <w:rPr>
          <w:rFonts w:ascii="Arial" w:eastAsia="Calibri" w:hAnsi="Arial" w:cs="Arial"/>
          <w:sz w:val="21"/>
          <w:szCs w:val="21"/>
        </w:rPr>
        <w:t>, zawarcia, a także świadczenia dla Państwa usług</w:t>
      </w:r>
      <w:r w:rsidRPr="006901A7">
        <w:rPr>
          <w:rFonts w:ascii="Arial" w:eastAsia="Calibri" w:hAnsi="Arial" w:cs="Arial"/>
          <w:sz w:val="21"/>
          <w:szCs w:val="21"/>
        </w:rPr>
        <w:t xml:space="preserve">. W zakresie celów wynikających z obowiązków prawnych, zebranie danych przez </w:t>
      </w:r>
      <w:r w:rsidR="00664456">
        <w:rPr>
          <w:rFonts w:ascii="Arial" w:eastAsia="Calibri" w:hAnsi="Arial" w:cs="Arial"/>
          <w:sz w:val="21"/>
          <w:szCs w:val="21"/>
        </w:rPr>
        <w:t>PORT PÓŁNOCNY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</w:t>
      </w:r>
      <w:r w:rsidRPr="006901A7">
        <w:rPr>
          <w:rFonts w:ascii="Arial" w:eastAsia="Calibri" w:hAnsi="Arial" w:cs="Arial"/>
          <w:sz w:val="21"/>
          <w:szCs w:val="21"/>
        </w:rPr>
        <w:t xml:space="preserve">jest wymogiem ustawowym. </w:t>
      </w:r>
      <w:r w:rsidR="00664456">
        <w:rPr>
          <w:rFonts w:ascii="Arial" w:eastAsia="Calibri" w:hAnsi="Arial" w:cs="Arial"/>
          <w:sz w:val="21"/>
          <w:szCs w:val="21"/>
        </w:rPr>
        <w:t>PORT PÓŁNOCNY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</w:t>
      </w:r>
      <w:r w:rsidR="0022415F" w:rsidRPr="006901A7">
        <w:rPr>
          <w:rFonts w:ascii="Arial" w:eastAsia="Calibri" w:hAnsi="Arial" w:cs="Arial"/>
          <w:sz w:val="21"/>
          <w:szCs w:val="21"/>
        </w:rPr>
        <w:t xml:space="preserve">przetwarza zebrane od Państwa dane osobowe wyłącznie w zakresie niezbędnym do realizacji wymienionych tu celów. </w:t>
      </w:r>
    </w:p>
    <w:p w:rsidR="00FC122C" w:rsidRPr="006901A7" w:rsidRDefault="00FC122C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 xml:space="preserve">Zgoda może być przez Państwa w każdej chwili cofnięta. Cofnięcie zgody nie wpływa na zgodność z prawem procesów przetwarzania danych, których dokonano na jej podstawie do czasu jej cofnięcia. </w:t>
      </w:r>
    </w:p>
    <w:p w:rsidR="00FC122C" w:rsidRPr="006901A7" w:rsidRDefault="00FC122C" w:rsidP="00DE64FF">
      <w:pPr>
        <w:jc w:val="both"/>
        <w:rPr>
          <w:rFonts w:ascii="Arial" w:eastAsia="Calibri" w:hAnsi="Arial" w:cs="Arial"/>
          <w:sz w:val="21"/>
          <w:szCs w:val="21"/>
        </w:rPr>
      </w:pPr>
    </w:p>
    <w:p w:rsidR="002E594B" w:rsidRPr="006901A7" w:rsidRDefault="00B8514B" w:rsidP="006901A7">
      <w:pPr>
        <w:snapToGrid w:val="0"/>
        <w:spacing w:after="120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Odbiorcy danych osobowych</w:t>
      </w:r>
      <w:r w:rsidR="00C6576C"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:</w:t>
      </w:r>
    </w:p>
    <w:p w:rsidR="00B8514B" w:rsidRPr="006901A7" w:rsidRDefault="00B8514B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 xml:space="preserve">W toku normalnego prowadzenia działalności </w:t>
      </w:r>
      <w:r w:rsidR="00664456">
        <w:rPr>
          <w:rFonts w:ascii="Arial" w:eastAsia="Calibri" w:hAnsi="Arial" w:cs="Arial"/>
          <w:sz w:val="21"/>
          <w:szCs w:val="21"/>
        </w:rPr>
        <w:t>PORT PÓŁNOCNY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</w:t>
      </w:r>
      <w:r w:rsidRPr="006901A7">
        <w:rPr>
          <w:rFonts w:ascii="Arial" w:eastAsia="Calibri" w:hAnsi="Arial" w:cs="Arial"/>
          <w:sz w:val="21"/>
          <w:szCs w:val="21"/>
        </w:rPr>
        <w:t xml:space="preserve">może przekazywać Państwa dane osobowe do zewnętrznych odbiorców (z zachowaniem wszelkich wymogów zapewnienia ich bezpieczeństwa wynikających z przepisów o ochronie danych osobowych), gdy okazuje się to niezbędne w procesach biznesowych, zapewnieniu </w:t>
      </w:r>
      <w:proofErr w:type="gramStart"/>
      <w:r w:rsidRPr="006901A7">
        <w:rPr>
          <w:rFonts w:ascii="Arial" w:eastAsia="Calibri" w:hAnsi="Arial" w:cs="Arial"/>
          <w:sz w:val="21"/>
          <w:szCs w:val="21"/>
        </w:rPr>
        <w:t>wysokiej jakości</w:t>
      </w:r>
      <w:proofErr w:type="gramEnd"/>
      <w:r w:rsidRPr="006901A7">
        <w:rPr>
          <w:rFonts w:ascii="Arial" w:eastAsia="Calibri" w:hAnsi="Arial" w:cs="Arial"/>
          <w:sz w:val="21"/>
          <w:szCs w:val="21"/>
        </w:rPr>
        <w:t xml:space="preserve"> świadczenia usług,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</w:t>
      </w:r>
      <w:r w:rsidRPr="006901A7">
        <w:rPr>
          <w:rFonts w:ascii="Arial" w:eastAsia="Calibri" w:hAnsi="Arial" w:cs="Arial"/>
          <w:sz w:val="21"/>
          <w:szCs w:val="21"/>
        </w:rPr>
        <w:t xml:space="preserve">a także spełnienia ciążących na </w:t>
      </w:r>
      <w:r w:rsidR="00664456">
        <w:rPr>
          <w:rFonts w:ascii="Arial" w:eastAsia="Calibri" w:hAnsi="Arial" w:cs="Arial"/>
          <w:sz w:val="21"/>
          <w:szCs w:val="21"/>
        </w:rPr>
        <w:t>PORT PÓŁNOCNY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</w:t>
      </w:r>
      <w:r w:rsidRPr="006901A7">
        <w:rPr>
          <w:rFonts w:ascii="Arial" w:eastAsia="Calibri" w:hAnsi="Arial" w:cs="Arial"/>
          <w:sz w:val="21"/>
          <w:szCs w:val="21"/>
        </w:rPr>
        <w:t>obowiązków prawnych. Powyższ</w:t>
      </w:r>
      <w:r w:rsidR="00CD475E" w:rsidRPr="006901A7">
        <w:rPr>
          <w:rFonts w:ascii="Arial" w:eastAsia="Calibri" w:hAnsi="Arial" w:cs="Arial"/>
          <w:sz w:val="21"/>
          <w:szCs w:val="21"/>
        </w:rPr>
        <w:t>e obejmuje następujące kategorie</w:t>
      </w:r>
      <w:r w:rsidRPr="006901A7">
        <w:rPr>
          <w:rFonts w:ascii="Arial" w:eastAsia="Calibri" w:hAnsi="Arial" w:cs="Arial"/>
          <w:sz w:val="21"/>
          <w:szCs w:val="21"/>
        </w:rPr>
        <w:t xml:space="preserve"> odbiorców danych</w:t>
      </w:r>
      <w:r w:rsidR="009C3EFE" w:rsidRPr="006901A7">
        <w:rPr>
          <w:rFonts w:ascii="Arial" w:eastAsia="Calibri" w:hAnsi="Arial" w:cs="Arial"/>
          <w:sz w:val="21"/>
          <w:szCs w:val="21"/>
        </w:rPr>
        <w:t>:</w:t>
      </w:r>
    </w:p>
    <w:p w:rsidR="00D407D4" w:rsidRPr="006901A7" w:rsidRDefault="00D407D4" w:rsidP="006901A7">
      <w:pPr>
        <w:pStyle w:val="Tekstpodstawowywcity2"/>
        <w:numPr>
          <w:ilvl w:val="0"/>
          <w:numId w:val="18"/>
        </w:numPr>
        <w:snapToGri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6901A7">
        <w:rPr>
          <w:rFonts w:ascii="Arial" w:hAnsi="Arial" w:cs="Arial"/>
          <w:sz w:val="21"/>
          <w:szCs w:val="21"/>
        </w:rPr>
        <w:t>dostawców</w:t>
      </w:r>
      <w:proofErr w:type="gramEnd"/>
      <w:r w:rsidRPr="006901A7">
        <w:rPr>
          <w:rFonts w:ascii="Arial" w:hAnsi="Arial" w:cs="Arial"/>
          <w:sz w:val="21"/>
          <w:szCs w:val="21"/>
        </w:rPr>
        <w:t xml:space="preserve"> usług zaopatrujących </w:t>
      </w:r>
      <w:r w:rsidR="00664456">
        <w:rPr>
          <w:rFonts w:ascii="Arial" w:hAnsi="Arial" w:cs="Arial"/>
          <w:sz w:val="21"/>
          <w:szCs w:val="21"/>
        </w:rPr>
        <w:t>PORT PÓŁNOCNY</w:t>
      </w:r>
      <w:r w:rsidRPr="006901A7">
        <w:rPr>
          <w:rFonts w:ascii="Arial" w:hAnsi="Arial" w:cs="Arial"/>
          <w:sz w:val="21"/>
          <w:szCs w:val="21"/>
        </w:rPr>
        <w:t xml:space="preserve"> w rozwiązania techniczne oraz organizacyjne, umożliwiające sprawne funkcjonowanie oraz zarządzanie organizacją </w:t>
      </w:r>
      <w:r w:rsidR="00664456">
        <w:rPr>
          <w:rFonts w:ascii="Arial" w:hAnsi="Arial" w:cs="Arial"/>
          <w:sz w:val="21"/>
          <w:szCs w:val="21"/>
        </w:rPr>
        <w:t>PORT PÓŁNOCNY</w:t>
      </w:r>
      <w:r w:rsidRPr="006901A7">
        <w:rPr>
          <w:rFonts w:ascii="Arial" w:hAnsi="Arial" w:cs="Arial"/>
          <w:sz w:val="21"/>
          <w:szCs w:val="21"/>
        </w:rPr>
        <w:t xml:space="preserve"> (w szczególności dostawcom usług teleinformatycznych, podmiotom zajmującym się ochroną fizyczną obiektu mieszczącego siedzibę Spółki, firmom kurierskim i pocztowym);</w:t>
      </w:r>
    </w:p>
    <w:p w:rsidR="00D407D4" w:rsidRPr="006901A7" w:rsidRDefault="00D407D4" w:rsidP="006901A7">
      <w:pPr>
        <w:pStyle w:val="Tekstpodstawowywcity2"/>
        <w:numPr>
          <w:ilvl w:val="0"/>
          <w:numId w:val="18"/>
        </w:numPr>
        <w:snapToGri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6901A7">
        <w:rPr>
          <w:rFonts w:ascii="Arial" w:hAnsi="Arial" w:cs="Arial"/>
          <w:sz w:val="21"/>
          <w:szCs w:val="21"/>
        </w:rPr>
        <w:t>kontrahentów</w:t>
      </w:r>
      <w:proofErr w:type="gramEnd"/>
      <w:r w:rsidRPr="006901A7">
        <w:rPr>
          <w:rFonts w:ascii="Arial" w:hAnsi="Arial" w:cs="Arial"/>
          <w:sz w:val="21"/>
          <w:szCs w:val="21"/>
        </w:rPr>
        <w:t xml:space="preserve"> Spółki, którym Państwa dane mogą zostać przekazane na potrzeby realizacji zawartych umów, w celach identyfikacyjnych i kontaktowych;</w:t>
      </w:r>
    </w:p>
    <w:p w:rsidR="00CD475E" w:rsidRPr="006901A7" w:rsidRDefault="00CD475E" w:rsidP="006901A7">
      <w:pPr>
        <w:pStyle w:val="Tekstpodstawowywcity2"/>
        <w:numPr>
          <w:ilvl w:val="0"/>
          <w:numId w:val="18"/>
        </w:numPr>
        <w:snapToGri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6901A7">
        <w:rPr>
          <w:rFonts w:ascii="Arial" w:hAnsi="Arial" w:cs="Arial"/>
          <w:sz w:val="21"/>
          <w:szCs w:val="21"/>
        </w:rPr>
        <w:t>dostawców</w:t>
      </w:r>
      <w:proofErr w:type="gramEnd"/>
      <w:r w:rsidRPr="006901A7">
        <w:rPr>
          <w:rFonts w:ascii="Arial" w:hAnsi="Arial" w:cs="Arial"/>
          <w:sz w:val="21"/>
          <w:szCs w:val="21"/>
        </w:rPr>
        <w:t xml:space="preserve"> usług prawnych, doradczych, konsultacyjnych, audytowych, podatkowych, rachunkowych oraz wspierających </w:t>
      </w:r>
      <w:r w:rsidR="00664456">
        <w:rPr>
          <w:rFonts w:ascii="Arial" w:hAnsi="Arial" w:cs="Arial"/>
          <w:sz w:val="21"/>
          <w:szCs w:val="21"/>
        </w:rPr>
        <w:t>PORT PÓŁNOCNY</w:t>
      </w:r>
      <w:r w:rsidR="00FC122C" w:rsidRPr="006901A7">
        <w:rPr>
          <w:rFonts w:ascii="Arial" w:hAnsi="Arial" w:cs="Arial"/>
          <w:sz w:val="21"/>
          <w:szCs w:val="21"/>
        </w:rPr>
        <w:t xml:space="preserve"> </w:t>
      </w:r>
      <w:r w:rsidRPr="006901A7">
        <w:rPr>
          <w:rFonts w:ascii="Arial" w:hAnsi="Arial" w:cs="Arial"/>
          <w:sz w:val="21"/>
          <w:szCs w:val="21"/>
        </w:rPr>
        <w:t>w dochodzeniu należnych roszczeń (w szczególności kancelariom</w:t>
      </w:r>
      <w:r w:rsidR="00D407D4" w:rsidRPr="006901A7">
        <w:rPr>
          <w:rFonts w:ascii="Arial" w:hAnsi="Arial" w:cs="Arial"/>
          <w:sz w:val="21"/>
          <w:szCs w:val="21"/>
        </w:rPr>
        <w:t xml:space="preserve"> prawnym, firmom windykacyjnym).</w:t>
      </w:r>
    </w:p>
    <w:p w:rsidR="002E594B" w:rsidRDefault="002E594B" w:rsidP="00C6576C">
      <w:pPr>
        <w:jc w:val="both"/>
        <w:rPr>
          <w:rFonts w:ascii="Arial" w:eastAsia="Calibri" w:hAnsi="Arial" w:cs="Arial"/>
          <w:sz w:val="21"/>
          <w:szCs w:val="21"/>
        </w:rPr>
      </w:pPr>
    </w:p>
    <w:p w:rsidR="006466CE" w:rsidRDefault="006466CE" w:rsidP="00C6576C">
      <w:pPr>
        <w:jc w:val="both"/>
        <w:rPr>
          <w:rFonts w:ascii="Arial" w:eastAsia="Calibri" w:hAnsi="Arial" w:cs="Arial"/>
          <w:sz w:val="21"/>
          <w:szCs w:val="21"/>
        </w:rPr>
      </w:pPr>
    </w:p>
    <w:p w:rsidR="002E594B" w:rsidRPr="006901A7" w:rsidRDefault="002F4B52" w:rsidP="006901A7">
      <w:pPr>
        <w:snapToGrid w:val="0"/>
        <w:spacing w:after="120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Czas przetwarzania danych</w:t>
      </w:r>
      <w:r w:rsidR="00C6576C"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:</w:t>
      </w:r>
    </w:p>
    <w:p w:rsidR="002E594B" w:rsidRPr="006901A7" w:rsidRDefault="002F4B52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>Państwa dane przetwarzane są przez okres niezbędny do wypełnienia celów opisanych</w:t>
      </w:r>
      <w:r w:rsidR="00063B27" w:rsidRPr="006901A7">
        <w:rPr>
          <w:rFonts w:ascii="Arial" w:eastAsia="Calibri" w:hAnsi="Arial" w:cs="Arial"/>
          <w:sz w:val="21"/>
          <w:szCs w:val="21"/>
        </w:rPr>
        <w:br/>
      </w:r>
      <w:r w:rsidRPr="006901A7">
        <w:rPr>
          <w:rFonts w:ascii="Arial" w:eastAsia="Calibri" w:hAnsi="Arial" w:cs="Arial"/>
          <w:sz w:val="21"/>
          <w:szCs w:val="21"/>
        </w:rPr>
        <w:t xml:space="preserve">w niniejszej informacji powyżej tzn. przez okres realizacji umowy łączącej </w:t>
      </w:r>
      <w:r w:rsidR="00664456">
        <w:rPr>
          <w:rFonts w:ascii="Arial" w:eastAsia="Calibri" w:hAnsi="Arial" w:cs="Arial"/>
          <w:sz w:val="21"/>
          <w:szCs w:val="21"/>
        </w:rPr>
        <w:t>PORT PÓŁNOCNY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</w:t>
      </w:r>
      <w:r w:rsidRPr="006901A7">
        <w:rPr>
          <w:rFonts w:ascii="Arial" w:eastAsia="Calibri" w:hAnsi="Arial" w:cs="Arial"/>
          <w:sz w:val="21"/>
          <w:szCs w:val="21"/>
        </w:rPr>
        <w:t xml:space="preserve">z Państwem/świadczenia usług, a po jej wygaśnięciu/zakończeniu świadczenia usług przez okres wymagany przepisami prawa lub niezbędny do realizacji prawnie uzasadnionych interesów administratora. </w:t>
      </w:r>
    </w:p>
    <w:p w:rsidR="002E594B" w:rsidRPr="006901A7" w:rsidRDefault="002E594B" w:rsidP="00DE64FF">
      <w:pPr>
        <w:jc w:val="both"/>
        <w:rPr>
          <w:rFonts w:ascii="Arial" w:eastAsia="Calibri" w:hAnsi="Arial" w:cs="Arial"/>
          <w:sz w:val="21"/>
          <w:szCs w:val="21"/>
        </w:rPr>
      </w:pPr>
    </w:p>
    <w:p w:rsidR="00840038" w:rsidRPr="006901A7" w:rsidRDefault="00840038" w:rsidP="006901A7">
      <w:pPr>
        <w:snapToGrid w:val="0"/>
        <w:spacing w:after="120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Procesy przekazywania danych poza EOG lub do organizacji międzynarodowych</w:t>
      </w:r>
      <w:r w:rsidR="00C6576C"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:</w:t>
      </w:r>
    </w:p>
    <w:p w:rsidR="002E594B" w:rsidRPr="006901A7" w:rsidRDefault="00840038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>Państwa dane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nie będą </w:t>
      </w:r>
      <w:r w:rsidRPr="006901A7">
        <w:rPr>
          <w:rFonts w:ascii="Arial" w:eastAsia="Calibri" w:hAnsi="Arial" w:cs="Arial"/>
          <w:sz w:val="21"/>
          <w:szCs w:val="21"/>
        </w:rPr>
        <w:t>przekazywane do podmiotów mających siedzibę poza Europejskim Obszarem Gospodarczym</w:t>
      </w:r>
      <w:r w:rsidR="00127B4A" w:rsidRPr="006901A7">
        <w:rPr>
          <w:rFonts w:ascii="Arial" w:eastAsia="Calibri" w:hAnsi="Arial" w:cs="Arial"/>
          <w:sz w:val="21"/>
          <w:szCs w:val="21"/>
        </w:rPr>
        <w:t>.</w:t>
      </w:r>
    </w:p>
    <w:p w:rsidR="00127B4A" w:rsidRPr="006901A7" w:rsidRDefault="00127B4A" w:rsidP="00C6576C">
      <w:pPr>
        <w:jc w:val="both"/>
        <w:rPr>
          <w:rFonts w:ascii="Arial" w:eastAsia="Calibri" w:hAnsi="Arial" w:cs="Arial"/>
          <w:sz w:val="21"/>
          <w:szCs w:val="21"/>
        </w:rPr>
      </w:pPr>
    </w:p>
    <w:p w:rsidR="002E594B" w:rsidRPr="006901A7" w:rsidRDefault="00FE75DC" w:rsidP="006901A7">
      <w:pPr>
        <w:snapToGrid w:val="0"/>
        <w:spacing w:after="120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Przysługujące Państwu prawa</w:t>
      </w:r>
      <w:r w:rsidR="00C6576C"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:</w:t>
      </w:r>
    </w:p>
    <w:p w:rsidR="002E594B" w:rsidRPr="006901A7" w:rsidRDefault="00FE75DC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 xml:space="preserve">W związku z ochroną Państwa danych osobowych przysługuje Państwu szereg </w:t>
      </w:r>
      <w:proofErr w:type="gramStart"/>
      <w:r w:rsidRPr="006901A7">
        <w:rPr>
          <w:rFonts w:ascii="Arial" w:eastAsia="Calibri" w:hAnsi="Arial" w:cs="Arial"/>
          <w:sz w:val="21"/>
          <w:szCs w:val="21"/>
        </w:rPr>
        <w:t>praw</w:t>
      </w:r>
      <w:proofErr w:type="gramEnd"/>
      <w:r w:rsidRPr="006901A7">
        <w:rPr>
          <w:rFonts w:ascii="Arial" w:eastAsia="Calibri" w:hAnsi="Arial" w:cs="Arial"/>
          <w:sz w:val="21"/>
          <w:szCs w:val="21"/>
        </w:rPr>
        <w:t xml:space="preserve"> </w:t>
      </w:r>
      <w:r w:rsidR="00503DB7" w:rsidRPr="006901A7">
        <w:rPr>
          <w:rFonts w:ascii="Arial" w:eastAsia="Calibri" w:hAnsi="Arial" w:cs="Arial"/>
          <w:sz w:val="21"/>
          <w:szCs w:val="21"/>
        </w:rPr>
        <w:t>wynikających z przepisów RODO. Należą do nich:</w:t>
      </w:r>
    </w:p>
    <w:p w:rsidR="00503DB7" w:rsidRPr="006901A7" w:rsidRDefault="00503DB7" w:rsidP="006901A7">
      <w:pPr>
        <w:pStyle w:val="Akapitzlist"/>
        <w:numPr>
          <w:ilvl w:val="0"/>
          <w:numId w:val="13"/>
        </w:numPr>
        <w:snapToGrid w:val="0"/>
        <w:spacing w:after="120"/>
        <w:contextualSpacing w:val="0"/>
        <w:jc w:val="both"/>
        <w:rPr>
          <w:rFonts w:ascii="Arial" w:eastAsia="Calibri" w:hAnsi="Arial" w:cs="Arial"/>
          <w:sz w:val="21"/>
        </w:rPr>
      </w:pPr>
      <w:r w:rsidRPr="006901A7">
        <w:rPr>
          <w:rFonts w:ascii="Arial" w:eastAsia="Calibri" w:hAnsi="Arial" w:cs="Arial"/>
          <w:sz w:val="21"/>
        </w:rPr>
        <w:t>Prawo do sprostowania danych, gdyby okazało się, że przetwarzane dane są niepoprawne</w:t>
      </w:r>
    </w:p>
    <w:p w:rsidR="00503DB7" w:rsidRPr="006901A7" w:rsidRDefault="00503DB7" w:rsidP="006901A7">
      <w:pPr>
        <w:pStyle w:val="Akapitzlist"/>
        <w:numPr>
          <w:ilvl w:val="0"/>
          <w:numId w:val="13"/>
        </w:numPr>
        <w:snapToGrid w:val="0"/>
        <w:spacing w:after="120"/>
        <w:contextualSpacing w:val="0"/>
        <w:jc w:val="both"/>
        <w:rPr>
          <w:rFonts w:ascii="Arial" w:eastAsia="Calibri" w:hAnsi="Arial" w:cs="Arial"/>
          <w:sz w:val="21"/>
        </w:rPr>
      </w:pPr>
      <w:r w:rsidRPr="006901A7">
        <w:rPr>
          <w:rFonts w:ascii="Arial" w:eastAsia="Calibri" w:hAnsi="Arial" w:cs="Arial"/>
          <w:sz w:val="21"/>
        </w:rPr>
        <w:t xml:space="preserve">Prawo dostępu do swoich danych, w tym do </w:t>
      </w:r>
      <w:r w:rsidR="00B76ADA" w:rsidRPr="006901A7">
        <w:rPr>
          <w:rFonts w:ascii="Arial" w:eastAsia="Calibri" w:hAnsi="Arial" w:cs="Arial"/>
          <w:sz w:val="21"/>
        </w:rPr>
        <w:t>uzyskania ich kopii oraz informacji o procesach przetwarzania</w:t>
      </w:r>
    </w:p>
    <w:p w:rsidR="00B76ADA" w:rsidRPr="006901A7" w:rsidRDefault="00B76ADA" w:rsidP="006901A7">
      <w:pPr>
        <w:pStyle w:val="Akapitzlist"/>
        <w:numPr>
          <w:ilvl w:val="0"/>
          <w:numId w:val="13"/>
        </w:numPr>
        <w:snapToGrid w:val="0"/>
        <w:spacing w:after="120"/>
        <w:contextualSpacing w:val="0"/>
        <w:jc w:val="both"/>
        <w:rPr>
          <w:rFonts w:ascii="Arial" w:eastAsia="Calibri" w:hAnsi="Arial" w:cs="Arial"/>
          <w:sz w:val="21"/>
        </w:rPr>
      </w:pPr>
      <w:r w:rsidRPr="006901A7">
        <w:rPr>
          <w:rFonts w:ascii="Arial" w:eastAsia="Calibri" w:hAnsi="Arial" w:cs="Arial"/>
          <w:sz w:val="21"/>
        </w:rPr>
        <w:t>Prawo do żądania usunięcia danych osobowych, w przypadkach określonych przepisami RODO</w:t>
      </w:r>
    </w:p>
    <w:p w:rsidR="00B76ADA" w:rsidRPr="006901A7" w:rsidRDefault="00B76ADA" w:rsidP="006901A7">
      <w:pPr>
        <w:pStyle w:val="Akapitzlist"/>
        <w:numPr>
          <w:ilvl w:val="0"/>
          <w:numId w:val="13"/>
        </w:numPr>
        <w:snapToGrid w:val="0"/>
        <w:spacing w:after="120"/>
        <w:contextualSpacing w:val="0"/>
        <w:jc w:val="both"/>
        <w:rPr>
          <w:rFonts w:ascii="Arial" w:eastAsia="Calibri" w:hAnsi="Arial" w:cs="Arial"/>
          <w:sz w:val="21"/>
        </w:rPr>
      </w:pPr>
      <w:r w:rsidRPr="006901A7">
        <w:rPr>
          <w:rFonts w:ascii="Arial" w:eastAsia="Calibri" w:hAnsi="Arial" w:cs="Arial"/>
          <w:sz w:val="21"/>
        </w:rPr>
        <w:t>Prawo do żądania ograniczenia przetwarzania danych</w:t>
      </w:r>
    </w:p>
    <w:p w:rsidR="00B76ADA" w:rsidRPr="006901A7" w:rsidRDefault="00B76ADA" w:rsidP="006901A7">
      <w:pPr>
        <w:pStyle w:val="Akapitzlist"/>
        <w:numPr>
          <w:ilvl w:val="0"/>
          <w:numId w:val="13"/>
        </w:numPr>
        <w:snapToGrid w:val="0"/>
        <w:spacing w:after="120"/>
        <w:contextualSpacing w:val="0"/>
        <w:jc w:val="both"/>
        <w:rPr>
          <w:rFonts w:ascii="Arial" w:eastAsia="Calibri" w:hAnsi="Arial" w:cs="Arial"/>
          <w:sz w:val="21"/>
        </w:rPr>
      </w:pPr>
      <w:r w:rsidRPr="006901A7">
        <w:rPr>
          <w:rFonts w:ascii="Arial" w:eastAsia="Calibri" w:hAnsi="Arial" w:cs="Arial"/>
          <w:sz w:val="21"/>
        </w:rPr>
        <w:t xml:space="preserve">Prawo do przenoszenia tych danych, które przekazali Państwo </w:t>
      </w:r>
      <w:r w:rsidR="00664456">
        <w:rPr>
          <w:rFonts w:ascii="Arial" w:eastAsia="Calibri" w:hAnsi="Arial" w:cs="Arial"/>
          <w:sz w:val="21"/>
        </w:rPr>
        <w:t>PORT PÓŁNOCNY</w:t>
      </w:r>
    </w:p>
    <w:p w:rsidR="00B76ADA" w:rsidRPr="006901A7" w:rsidRDefault="00B76ADA" w:rsidP="006901A7">
      <w:pPr>
        <w:pStyle w:val="Akapitzlist"/>
        <w:numPr>
          <w:ilvl w:val="0"/>
          <w:numId w:val="13"/>
        </w:numPr>
        <w:snapToGrid w:val="0"/>
        <w:spacing w:after="120"/>
        <w:contextualSpacing w:val="0"/>
        <w:jc w:val="both"/>
        <w:rPr>
          <w:rFonts w:ascii="Arial" w:eastAsia="Calibri" w:hAnsi="Arial" w:cs="Arial"/>
          <w:sz w:val="21"/>
        </w:rPr>
      </w:pPr>
      <w:r w:rsidRPr="006901A7">
        <w:rPr>
          <w:rFonts w:ascii="Arial" w:eastAsia="Calibri" w:hAnsi="Arial" w:cs="Arial"/>
          <w:sz w:val="21"/>
        </w:rPr>
        <w:t xml:space="preserve">Prawo do wniesienia skargi do właściwego organu nadzorczego (Prezes Urzędu Ochrony Danych Osobowych) w razie uznania, że procesy przetwarzania danych osobowych przez </w:t>
      </w:r>
      <w:r w:rsidR="00664456">
        <w:rPr>
          <w:rFonts w:ascii="Arial" w:eastAsia="Calibri" w:hAnsi="Arial" w:cs="Arial"/>
          <w:sz w:val="21"/>
        </w:rPr>
        <w:t>PORT PÓŁNOCNY</w:t>
      </w:r>
      <w:r w:rsidR="00127B4A" w:rsidRPr="006901A7">
        <w:rPr>
          <w:rFonts w:ascii="Arial" w:eastAsia="Calibri" w:hAnsi="Arial" w:cs="Arial"/>
          <w:sz w:val="21"/>
        </w:rPr>
        <w:t xml:space="preserve"> </w:t>
      </w:r>
      <w:r w:rsidRPr="006901A7">
        <w:rPr>
          <w:rFonts w:ascii="Arial" w:eastAsia="Calibri" w:hAnsi="Arial" w:cs="Arial"/>
          <w:sz w:val="21"/>
        </w:rPr>
        <w:t xml:space="preserve">naruszają prawo. </w:t>
      </w:r>
    </w:p>
    <w:p w:rsidR="00B76ADA" w:rsidRPr="006901A7" w:rsidRDefault="00B76ADA" w:rsidP="006901A7">
      <w:pPr>
        <w:snapToGrid w:val="0"/>
        <w:spacing w:after="12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 xml:space="preserve">W razie skorzystania z jednego z przysługujących Państwu </w:t>
      </w:r>
      <w:proofErr w:type="gramStart"/>
      <w:r w:rsidRPr="006901A7">
        <w:rPr>
          <w:rFonts w:ascii="Arial" w:eastAsia="Calibri" w:hAnsi="Arial" w:cs="Arial"/>
          <w:sz w:val="21"/>
          <w:szCs w:val="21"/>
        </w:rPr>
        <w:t>praw</w:t>
      </w:r>
      <w:proofErr w:type="gramEnd"/>
      <w:r w:rsidRPr="006901A7">
        <w:rPr>
          <w:rFonts w:ascii="Arial" w:eastAsia="Calibri" w:hAnsi="Arial" w:cs="Arial"/>
          <w:sz w:val="21"/>
          <w:szCs w:val="21"/>
        </w:rPr>
        <w:t xml:space="preserve">, </w:t>
      </w:r>
      <w:r w:rsidR="00664456">
        <w:rPr>
          <w:rFonts w:ascii="Arial" w:eastAsia="Calibri" w:hAnsi="Arial" w:cs="Arial"/>
          <w:sz w:val="21"/>
          <w:szCs w:val="21"/>
        </w:rPr>
        <w:t>PORT PÓŁNOCNY</w:t>
      </w:r>
      <w:r w:rsidR="00345FA7">
        <w:rPr>
          <w:rFonts w:ascii="Arial" w:eastAsia="Calibri" w:hAnsi="Arial" w:cs="Arial"/>
          <w:sz w:val="21"/>
          <w:szCs w:val="21"/>
        </w:rPr>
        <w:t xml:space="preserve"> </w:t>
      </w:r>
      <w:r w:rsidRPr="006901A7">
        <w:rPr>
          <w:rFonts w:ascii="Arial" w:eastAsia="Calibri" w:hAnsi="Arial" w:cs="Arial"/>
          <w:sz w:val="21"/>
          <w:szCs w:val="21"/>
        </w:rPr>
        <w:t xml:space="preserve">dołoży wszelkich starań i podejmie niezbędne działania w celu ich realizacji. </w:t>
      </w:r>
    </w:p>
    <w:p w:rsidR="00B76ADA" w:rsidRPr="006901A7" w:rsidRDefault="00B76ADA" w:rsidP="00B76ADA">
      <w:pPr>
        <w:jc w:val="both"/>
        <w:rPr>
          <w:rFonts w:ascii="Arial" w:eastAsia="Calibri" w:hAnsi="Arial" w:cs="Arial"/>
          <w:sz w:val="21"/>
          <w:szCs w:val="21"/>
        </w:rPr>
      </w:pPr>
    </w:p>
    <w:p w:rsidR="00B76ADA" w:rsidRPr="006901A7" w:rsidRDefault="00B76ADA" w:rsidP="006901A7">
      <w:pPr>
        <w:snapToGrid w:val="0"/>
        <w:spacing w:after="120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Postanowienia końcowe</w:t>
      </w:r>
      <w:r w:rsidR="00C6576C" w:rsidRPr="006901A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:</w:t>
      </w:r>
    </w:p>
    <w:p w:rsidR="00840038" w:rsidRDefault="00B76ADA" w:rsidP="006466CE">
      <w:pPr>
        <w:snapToGrid w:val="0"/>
        <w:jc w:val="both"/>
        <w:rPr>
          <w:rFonts w:ascii="Arial" w:eastAsia="Calibri" w:hAnsi="Arial" w:cs="Arial"/>
          <w:sz w:val="21"/>
          <w:szCs w:val="21"/>
        </w:rPr>
      </w:pPr>
      <w:r w:rsidRPr="006901A7">
        <w:rPr>
          <w:rFonts w:ascii="Arial" w:eastAsia="Calibri" w:hAnsi="Arial" w:cs="Arial"/>
          <w:sz w:val="21"/>
          <w:szCs w:val="21"/>
        </w:rPr>
        <w:t xml:space="preserve">Mamy nadzieję, że przedstawiona informacja pomogła Państwu zapoznać się i zrozumieć procesy przetwarzania danych osobowych przez </w:t>
      </w:r>
      <w:r w:rsidR="00664456">
        <w:rPr>
          <w:rFonts w:ascii="Arial" w:eastAsia="Calibri" w:hAnsi="Arial" w:cs="Arial"/>
          <w:sz w:val="21"/>
          <w:szCs w:val="21"/>
        </w:rPr>
        <w:t>PORT PÓŁNOCNY</w:t>
      </w:r>
      <w:r w:rsidRPr="006901A7">
        <w:rPr>
          <w:rFonts w:ascii="Arial" w:eastAsia="Calibri" w:hAnsi="Arial" w:cs="Arial"/>
          <w:sz w:val="21"/>
          <w:szCs w:val="21"/>
        </w:rPr>
        <w:t>. Dokładamy wszelkich starań</w:t>
      </w:r>
      <w:r w:rsidR="00127B4A" w:rsidRPr="006901A7">
        <w:rPr>
          <w:rFonts w:ascii="Arial" w:eastAsia="Calibri" w:hAnsi="Arial" w:cs="Arial"/>
          <w:sz w:val="21"/>
          <w:szCs w:val="21"/>
        </w:rPr>
        <w:t xml:space="preserve"> </w:t>
      </w:r>
      <w:r w:rsidRPr="006901A7">
        <w:rPr>
          <w:rFonts w:ascii="Arial" w:eastAsia="Calibri" w:hAnsi="Arial" w:cs="Arial"/>
          <w:sz w:val="21"/>
          <w:szCs w:val="21"/>
        </w:rPr>
        <w:t xml:space="preserve">w celu zapewnienia ich zgodności </w:t>
      </w:r>
      <w:r w:rsidRPr="006466CE">
        <w:rPr>
          <w:rFonts w:ascii="Arial" w:eastAsia="Calibri" w:hAnsi="Arial" w:cs="Arial"/>
          <w:sz w:val="21"/>
          <w:szCs w:val="21"/>
        </w:rPr>
        <w:t>z przepisami prawa i najlepszymi standardami, gwarantującymi ochronę Państwa prywatności, praw</w:t>
      </w:r>
      <w:r w:rsidR="00664456">
        <w:rPr>
          <w:rFonts w:ascii="Arial" w:eastAsia="Calibri" w:hAnsi="Arial" w:cs="Arial"/>
          <w:sz w:val="21"/>
          <w:szCs w:val="21"/>
        </w:rPr>
        <w:t xml:space="preserve"> </w:t>
      </w:r>
      <w:r w:rsidRPr="006466CE">
        <w:rPr>
          <w:rFonts w:ascii="Arial" w:eastAsia="Calibri" w:hAnsi="Arial" w:cs="Arial"/>
          <w:sz w:val="21"/>
          <w:szCs w:val="21"/>
        </w:rPr>
        <w:t xml:space="preserve">i wolności.  </w:t>
      </w:r>
    </w:p>
    <w:p w:rsidR="006466CE" w:rsidRPr="006466CE" w:rsidRDefault="006466CE" w:rsidP="006466CE">
      <w:pPr>
        <w:snapToGrid w:val="0"/>
        <w:jc w:val="both"/>
        <w:rPr>
          <w:rFonts w:ascii="Arial" w:eastAsia="Calibri" w:hAnsi="Arial" w:cs="Arial"/>
          <w:sz w:val="21"/>
          <w:szCs w:val="21"/>
        </w:rPr>
      </w:pPr>
    </w:p>
    <w:p w:rsidR="006466CE" w:rsidRPr="006466CE" w:rsidRDefault="006466CE" w:rsidP="006466CE">
      <w:pPr>
        <w:jc w:val="both"/>
        <w:rPr>
          <w:rFonts w:ascii="Arial" w:eastAsia="Calibri" w:hAnsi="Arial" w:cs="Arial"/>
          <w:sz w:val="21"/>
          <w:szCs w:val="21"/>
        </w:rPr>
      </w:pPr>
      <w:bookmarkStart w:id="0" w:name="_GoBack"/>
      <w:bookmarkStart w:id="1" w:name="_Hlk514707373"/>
      <w:bookmarkEnd w:id="0"/>
      <w:r w:rsidRPr="006466CE">
        <w:rPr>
          <w:rFonts w:ascii="Arial" w:eastAsia="Calibri" w:hAnsi="Arial" w:cs="Arial"/>
          <w:sz w:val="21"/>
          <w:szCs w:val="21"/>
        </w:rPr>
        <w:t>W przypadku pyta</w:t>
      </w:r>
      <w:r w:rsidRPr="006466CE">
        <w:rPr>
          <w:rFonts w:ascii="Arial" w:hAnsi="Arial" w:cs="Arial"/>
          <w:sz w:val="21"/>
          <w:szCs w:val="21"/>
        </w:rPr>
        <w:t>ń</w:t>
      </w:r>
      <w:r w:rsidRPr="006466CE">
        <w:rPr>
          <w:rFonts w:ascii="Arial" w:eastAsia="Calibri" w:hAnsi="Arial" w:cs="Arial"/>
          <w:sz w:val="21"/>
          <w:szCs w:val="21"/>
        </w:rPr>
        <w:t xml:space="preserve"> dotyczących Państwa danych </w:t>
      </w:r>
      <w:r>
        <w:rPr>
          <w:rFonts w:ascii="Arial" w:eastAsia="Calibri" w:hAnsi="Arial" w:cs="Arial"/>
          <w:sz w:val="21"/>
          <w:szCs w:val="21"/>
        </w:rPr>
        <w:t xml:space="preserve">prosimy o kontakt pod adresem </w:t>
      </w:r>
      <w:proofErr w:type="gramStart"/>
      <w:r>
        <w:rPr>
          <w:rFonts w:ascii="Arial" w:eastAsia="Calibri" w:hAnsi="Arial" w:cs="Arial"/>
          <w:sz w:val="21"/>
          <w:szCs w:val="21"/>
        </w:rPr>
        <w:t>e-mail ....................................., lub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</w:t>
      </w:r>
      <w:r w:rsidRPr="006466CE">
        <w:rPr>
          <w:rFonts w:ascii="Arial" w:eastAsia="Calibri" w:hAnsi="Arial" w:cs="Arial"/>
          <w:sz w:val="21"/>
          <w:szCs w:val="21"/>
        </w:rPr>
        <w:t>listownie na adres siedziby.</w:t>
      </w:r>
    </w:p>
    <w:bookmarkEnd w:id="1"/>
    <w:p w:rsidR="00840038" w:rsidRPr="006466CE" w:rsidRDefault="00840038" w:rsidP="006901A7">
      <w:pPr>
        <w:spacing w:after="160" w:line="259" w:lineRule="auto"/>
        <w:rPr>
          <w:rFonts w:ascii="Arial" w:hAnsi="Arial" w:cs="Arial"/>
          <w:sz w:val="21"/>
          <w:szCs w:val="21"/>
        </w:rPr>
      </w:pPr>
    </w:p>
    <w:sectPr w:rsidR="00840038" w:rsidRPr="006466CE" w:rsidSect="006901A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AA" w:rsidRDefault="006652AA" w:rsidP="00436F3F">
      <w:r>
        <w:separator/>
      </w:r>
    </w:p>
  </w:endnote>
  <w:endnote w:type="continuationSeparator" w:id="0">
    <w:p w:rsidR="006652AA" w:rsidRDefault="006652AA" w:rsidP="0043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3F" w:rsidRDefault="00436F3F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9490710</wp:posOffset>
          </wp:positionV>
          <wp:extent cx="7531100" cy="1371600"/>
          <wp:effectExtent l="0" t="0" r="0" b="0"/>
          <wp:wrapNone/>
          <wp:docPr id="4" name="Obraz 4" descr="stopk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9490710</wp:posOffset>
          </wp:positionV>
          <wp:extent cx="7531100" cy="1371600"/>
          <wp:effectExtent l="0" t="0" r="0" b="0"/>
          <wp:wrapNone/>
          <wp:docPr id="3" name="Obraz 3" descr="stopk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9490710</wp:posOffset>
          </wp:positionV>
          <wp:extent cx="7531100" cy="1371600"/>
          <wp:effectExtent l="0" t="0" r="0" b="0"/>
          <wp:wrapNone/>
          <wp:docPr id="2" name="Obraz 2" descr="stopk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3" w:rsidRDefault="00C73843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9490710</wp:posOffset>
          </wp:positionV>
          <wp:extent cx="7531100" cy="1371600"/>
          <wp:effectExtent l="0" t="0" r="0" b="0"/>
          <wp:wrapNone/>
          <wp:docPr id="6" name="Obraz 6" descr="stopk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AA" w:rsidRDefault="006652AA" w:rsidP="00436F3F">
      <w:r>
        <w:separator/>
      </w:r>
    </w:p>
  </w:footnote>
  <w:footnote w:type="continuationSeparator" w:id="0">
    <w:p w:rsidR="006652AA" w:rsidRDefault="006652AA" w:rsidP="0043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3F" w:rsidRDefault="00436F3F" w:rsidP="00436F3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3" w:rsidRDefault="00C73843" w:rsidP="00C7384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A65"/>
    <w:multiLevelType w:val="hybridMultilevel"/>
    <w:tmpl w:val="CE8A1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D30"/>
    <w:multiLevelType w:val="hybridMultilevel"/>
    <w:tmpl w:val="FF4EF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7EC"/>
    <w:multiLevelType w:val="hybridMultilevel"/>
    <w:tmpl w:val="E252EBC0"/>
    <w:lvl w:ilvl="0" w:tplc="C67630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16CDB"/>
    <w:multiLevelType w:val="hybridMultilevel"/>
    <w:tmpl w:val="F35ED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0B28"/>
    <w:multiLevelType w:val="multilevel"/>
    <w:tmpl w:val="406AA8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5">
    <w:nsid w:val="286327AA"/>
    <w:multiLevelType w:val="hybridMultilevel"/>
    <w:tmpl w:val="037E5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6283B"/>
    <w:multiLevelType w:val="multilevel"/>
    <w:tmpl w:val="331AC8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0F7414"/>
    <w:multiLevelType w:val="multilevel"/>
    <w:tmpl w:val="FD460E42"/>
    <w:lvl w:ilvl="0">
      <w:start w:val="1"/>
      <w:numFmt w:val="decimal"/>
      <w:lvlText w:val="%1."/>
      <w:lvlJc w:val="left"/>
      <w:pPr>
        <w:tabs>
          <w:tab w:val="num" w:pos="170"/>
        </w:tabs>
        <w:ind w:left="454" w:hanging="341"/>
      </w:pPr>
      <w:rPr>
        <w:rFonts w:ascii="Arial" w:hAnsi="Arial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B0161E"/>
    <w:multiLevelType w:val="hybridMultilevel"/>
    <w:tmpl w:val="F35ED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944C4"/>
    <w:multiLevelType w:val="hybridMultilevel"/>
    <w:tmpl w:val="CCFEB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22B0"/>
    <w:multiLevelType w:val="multilevel"/>
    <w:tmpl w:val="0A6E74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8797BF8"/>
    <w:multiLevelType w:val="hybridMultilevel"/>
    <w:tmpl w:val="EC74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A3CEB"/>
    <w:multiLevelType w:val="hybridMultilevel"/>
    <w:tmpl w:val="F1BC8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952CF"/>
    <w:multiLevelType w:val="hybridMultilevel"/>
    <w:tmpl w:val="F35ED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409DC"/>
    <w:multiLevelType w:val="hybridMultilevel"/>
    <w:tmpl w:val="DF7C5C1A"/>
    <w:lvl w:ilvl="0" w:tplc="8042E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276A1"/>
    <w:multiLevelType w:val="hybridMultilevel"/>
    <w:tmpl w:val="91365D76"/>
    <w:lvl w:ilvl="0" w:tplc="8042E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4368B4"/>
    <w:multiLevelType w:val="multilevel"/>
    <w:tmpl w:val="2272F4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C053224"/>
    <w:multiLevelType w:val="hybridMultilevel"/>
    <w:tmpl w:val="C70CC3D6"/>
    <w:lvl w:ilvl="0" w:tplc="A51A5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6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436F3F"/>
    <w:rsid w:val="00055914"/>
    <w:rsid w:val="00063B27"/>
    <w:rsid w:val="000D093B"/>
    <w:rsid w:val="00127B4A"/>
    <w:rsid w:val="00166C65"/>
    <w:rsid w:val="001D2C17"/>
    <w:rsid w:val="00206853"/>
    <w:rsid w:val="002233DA"/>
    <w:rsid w:val="0022415F"/>
    <w:rsid w:val="002257B9"/>
    <w:rsid w:val="002576DF"/>
    <w:rsid w:val="00292B3E"/>
    <w:rsid w:val="002B71E1"/>
    <w:rsid w:val="002C245F"/>
    <w:rsid w:val="002E0555"/>
    <w:rsid w:val="002E594B"/>
    <w:rsid w:val="002F3406"/>
    <w:rsid w:val="002F4B52"/>
    <w:rsid w:val="00345FA7"/>
    <w:rsid w:val="00392450"/>
    <w:rsid w:val="003D2A34"/>
    <w:rsid w:val="003D746D"/>
    <w:rsid w:val="00436F3F"/>
    <w:rsid w:val="00470D37"/>
    <w:rsid w:val="00473A6C"/>
    <w:rsid w:val="00482F89"/>
    <w:rsid w:val="004A02CE"/>
    <w:rsid w:val="004D71BB"/>
    <w:rsid w:val="00502730"/>
    <w:rsid w:val="00503DB7"/>
    <w:rsid w:val="005745D8"/>
    <w:rsid w:val="00576A57"/>
    <w:rsid w:val="00634A99"/>
    <w:rsid w:val="006466CE"/>
    <w:rsid w:val="00664456"/>
    <w:rsid w:val="006652AA"/>
    <w:rsid w:val="006901A7"/>
    <w:rsid w:val="006B0BB2"/>
    <w:rsid w:val="006B3159"/>
    <w:rsid w:val="007671AF"/>
    <w:rsid w:val="007A2034"/>
    <w:rsid w:val="007F22DB"/>
    <w:rsid w:val="00840038"/>
    <w:rsid w:val="008A6A4D"/>
    <w:rsid w:val="008D2C42"/>
    <w:rsid w:val="00905C9C"/>
    <w:rsid w:val="00907BAB"/>
    <w:rsid w:val="00911094"/>
    <w:rsid w:val="00943EA6"/>
    <w:rsid w:val="009A24C6"/>
    <w:rsid w:val="009C3EFE"/>
    <w:rsid w:val="009C444F"/>
    <w:rsid w:val="009D1F38"/>
    <w:rsid w:val="00A61FDD"/>
    <w:rsid w:val="00A65FC6"/>
    <w:rsid w:val="00A75901"/>
    <w:rsid w:val="00AD0E2F"/>
    <w:rsid w:val="00AD35AC"/>
    <w:rsid w:val="00AD6BB4"/>
    <w:rsid w:val="00AE091E"/>
    <w:rsid w:val="00B255FA"/>
    <w:rsid w:val="00B27E22"/>
    <w:rsid w:val="00B640E7"/>
    <w:rsid w:val="00B76ADA"/>
    <w:rsid w:val="00B83518"/>
    <w:rsid w:val="00B8514B"/>
    <w:rsid w:val="00BB3752"/>
    <w:rsid w:val="00BF79DE"/>
    <w:rsid w:val="00C0535B"/>
    <w:rsid w:val="00C41790"/>
    <w:rsid w:val="00C57C5F"/>
    <w:rsid w:val="00C6576C"/>
    <w:rsid w:val="00C73843"/>
    <w:rsid w:val="00C76FC9"/>
    <w:rsid w:val="00C97D88"/>
    <w:rsid w:val="00CD475E"/>
    <w:rsid w:val="00D407D4"/>
    <w:rsid w:val="00D9793D"/>
    <w:rsid w:val="00DA7E51"/>
    <w:rsid w:val="00DE64FF"/>
    <w:rsid w:val="00EB013F"/>
    <w:rsid w:val="00EF06D6"/>
    <w:rsid w:val="00F7674D"/>
    <w:rsid w:val="00F8458B"/>
    <w:rsid w:val="00FA16D5"/>
    <w:rsid w:val="00FA3DD1"/>
    <w:rsid w:val="00FC122C"/>
    <w:rsid w:val="00F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555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F3F"/>
  </w:style>
  <w:style w:type="paragraph" w:styleId="Stopka">
    <w:name w:val="footer"/>
    <w:basedOn w:val="Normalny"/>
    <w:link w:val="StopkaZnak"/>
    <w:uiPriority w:val="99"/>
    <w:unhideWhenUsed/>
    <w:rsid w:val="004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F3F"/>
  </w:style>
  <w:style w:type="paragraph" w:styleId="Tekstpodstawowywcity2">
    <w:name w:val="Body Text Indent 2"/>
    <w:basedOn w:val="Normalny"/>
    <w:link w:val="Tekstpodstawowywcity2Znak"/>
    <w:qFormat/>
    <w:rsid w:val="002E0555"/>
    <w:pPr>
      <w:spacing w:line="360" w:lineRule="auto"/>
      <w:ind w:left="708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E0555"/>
    <w:rPr>
      <w:rFonts w:ascii="Liberation Serif" w:eastAsia="Calibri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5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55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0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094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09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4F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4FF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4F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4F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4FF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4F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6DF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39245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2248-257F-488F-B1C9-32A26EA0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Marta Kosecka</cp:lastModifiedBy>
  <cp:revision>2</cp:revision>
  <dcterms:created xsi:type="dcterms:W3CDTF">2018-05-25T05:53:00Z</dcterms:created>
  <dcterms:modified xsi:type="dcterms:W3CDTF">2018-05-25T05:53:00Z</dcterms:modified>
</cp:coreProperties>
</file>